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B656B" w14:textId="77777777" w:rsidR="00713559" w:rsidRPr="00F95B69" w:rsidRDefault="00713559" w:rsidP="00F95B69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1B8FFEC9" w14:textId="77777777" w:rsidR="00713559" w:rsidRPr="00F95B69" w:rsidRDefault="00713559" w:rsidP="00F95B69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C279CC1" w14:textId="5C446092" w:rsidR="00D62D11" w:rsidRPr="00F95B69" w:rsidRDefault="00C675E6" w:rsidP="00F95B69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  <w:r w:rsidRPr="00F95B69">
        <w:rPr>
          <w:rFonts w:ascii="Verdana" w:hAnsi="Verdana"/>
          <w:color w:val="2F618F"/>
          <w:sz w:val="15"/>
          <w:szCs w:val="15"/>
          <w:lang w:val="mk-MK"/>
        </w:rPr>
        <w:t>Верзија 15 октомври, 2020 год.</w:t>
      </w:r>
    </w:p>
    <w:p w14:paraId="78BCBA2C" w14:textId="46399E79" w:rsidR="0045442C" w:rsidRPr="00F95B69" w:rsidRDefault="00CC0021" w:rsidP="00F95B69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en-US"/>
        </w:rPr>
      </w:pPr>
      <w:r w:rsidRPr="00F95B69">
        <w:rPr>
          <w:rFonts w:ascii="Verdana" w:hAnsi="Verdana"/>
          <w:b/>
          <w:sz w:val="32"/>
          <w:szCs w:val="32"/>
          <w:lang w:val="mk-MK"/>
        </w:rPr>
        <w:t>Воведен курс за судска обука за сајбер-криминал и електронски докази</w:t>
      </w:r>
    </w:p>
    <w:p w14:paraId="5E43246D" w14:textId="2B817534" w:rsidR="00062250" w:rsidRPr="00F95B69" w:rsidRDefault="00CC0021" w:rsidP="00F95B69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en-US"/>
        </w:rPr>
      </w:pPr>
      <w:r w:rsidRPr="00F95B69">
        <w:rPr>
          <w:rFonts w:ascii="Verdana" w:hAnsi="Verdana"/>
          <w:b/>
          <w:szCs w:val="40"/>
          <w:lang w:val="mk-MK"/>
        </w:rPr>
        <w:t>Почетна анкета</w:t>
      </w:r>
    </w:p>
    <w:p w14:paraId="64069897" w14:textId="77777777" w:rsidR="007102F1" w:rsidRPr="00F95B69" w:rsidRDefault="007102F1" w:rsidP="00F95B69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4A952931" w14:textId="207A1F4A" w:rsidR="00413859" w:rsidRPr="00F95B69" w:rsidRDefault="00CC0021" w:rsidP="00F95B69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mk-MK"/>
        </w:rPr>
        <w:t>Позадина и образложение</w:t>
      </w:r>
    </w:p>
    <w:p w14:paraId="0EF82C94" w14:textId="43A4E5D3" w:rsidR="00623D41" w:rsidRPr="00F95B69" w:rsidRDefault="00CC0021" w:rsidP="00F95B69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Воведниот курс за судска обука за сајбер-криминал и електронски докази има за цел да ги постави темелите на знаење во оваа област за судиите, магистрати</w:t>
      </w:r>
      <w:r w:rsidR="005204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и обвинители</w:t>
      </w:r>
      <w:r w:rsidR="005204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.</w:t>
      </w:r>
      <w:r w:rsidR="009C7A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 </w:t>
      </w:r>
    </w:p>
    <w:p w14:paraId="506133C0" w14:textId="217A4AC5" w:rsidR="00623D41" w:rsidRPr="00F95B69" w:rsidRDefault="00CC0021" w:rsidP="00F95B69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Курсот </w:t>
      </w:r>
      <w:r w:rsidR="005204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ги дава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основни</w:t>
      </w:r>
      <w:r w:rsidR="005204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концепти за сајбер-криминал и други сродни теми, како што се меѓународната правна рамка, предизвиците поврзани со електронски докази и меѓународна соработка, главните елементи за спроведување на истрага за сајбер-криминал.</w:t>
      </w:r>
      <w:r w:rsidR="00623D41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Курсот има за цел подготовка на </w:t>
      </w:r>
      <w:r w:rsidR="00C675E6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основата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за поспецифични курсеви на Советот на Европа што ќе следат, како што се Напредниот судски курс или Специјализираните курсеви.</w:t>
      </w:r>
      <w:r w:rsidR="009C7A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</w:p>
    <w:p w14:paraId="13D5B0EE" w14:textId="0A6A5B07" w:rsidR="00623D41" w:rsidRPr="00F95B69" w:rsidRDefault="00CC0021" w:rsidP="00F95B69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На учесниците им е даден прашалник</w:t>
      </w:r>
      <w:r w:rsidR="00115AC5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на почетокот на курсот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, со цел да имаат можност да ги напишат своите прашања и </w:t>
      </w:r>
      <w:r w:rsidR="003A20E0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точки на за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гриж</w:t>
      </w:r>
      <w:r w:rsidR="003A20E0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еност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, на кои експертите ќе им одговорат подоцна во текот на курсот.</w:t>
      </w:r>
      <w:r w:rsidR="009C7A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</w:p>
    <w:p w14:paraId="24D353E3" w14:textId="5B971A39" w:rsidR="009C7AFF" w:rsidRPr="00F95B69" w:rsidRDefault="00115AC5" w:rsidP="00F95B69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Ова оди во прилог со почетната анкета што доаѓа во форма на почетен тест (одредено време од 10 минути)</w:t>
      </w:r>
      <w:r w:rsidR="009C7AFF"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  <w:r w:rsidRPr="00F95B69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што им дава на обучувачите преглед за тоа колкави се знаењата на учесниците и им дава на обучувачите идеја за тоа како да ја презентираат својата дадена тема.</w:t>
      </w:r>
    </w:p>
    <w:p w14:paraId="0ABDA158" w14:textId="77777777" w:rsidR="00A36FF5" w:rsidRPr="00F95B69" w:rsidRDefault="00A36FF5" w:rsidP="00F95B69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</w:p>
    <w:p w14:paraId="0E4E7A57" w14:textId="77777777" w:rsidR="00623D41" w:rsidRPr="00F95B69" w:rsidRDefault="00623D41" w:rsidP="00F95B69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en-US"/>
        </w:rPr>
        <w:br w:type="page"/>
      </w:r>
    </w:p>
    <w:p w14:paraId="622EE61B" w14:textId="4ED5E36F" w:rsidR="00413859" w:rsidRPr="00F95B69" w:rsidRDefault="00115AC5" w:rsidP="00F95B69">
      <w:pPr>
        <w:pStyle w:val="Heading1"/>
        <w:spacing w:before="120" w:line="260" w:lineRule="atLeast"/>
        <w:rPr>
          <w:rFonts w:ascii="Verdana" w:eastAsia="Times New Roman" w:hAnsi="Verdana"/>
          <w:b w:val="0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mk-MK"/>
        </w:rPr>
        <w:lastRenderedPageBreak/>
        <w:t>Прашалник</w:t>
      </w:r>
    </w:p>
    <w:p w14:paraId="733B8968" w14:textId="7E82F449" w:rsidR="007102F1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sz w:val="18"/>
          <w:szCs w:val="18"/>
          <w:lang w:val="mk-MK"/>
        </w:rPr>
        <w:t>Во просторот подолу напишете најмногу три прашања што би сакале обучувачите да ги одговорат за време на курсот</w:t>
      </w:r>
    </w:p>
    <w:p w14:paraId="5C6CF4F8" w14:textId="0314AF4C" w:rsidR="00623D41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959A0D" wp14:editId="4543BB58">
                <wp:simplePos x="0" y="0"/>
                <wp:positionH relativeFrom="margin">
                  <wp:posOffset>-10160</wp:posOffset>
                </wp:positionH>
                <wp:positionV relativeFrom="paragraph">
                  <wp:posOffset>512445</wp:posOffset>
                </wp:positionV>
                <wp:extent cx="5381625" cy="1800000"/>
                <wp:effectExtent l="0" t="0" r="2857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49A00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59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8pt;margin-top:40.35pt;width:423.75pt;height:14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">
                <v:textbox>
                  <w:txbxContent>
                    <w:p w14:paraId="1D849A00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EA8894" w14:textId="00E281FE" w:rsidR="00623D41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F95B69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#1</w:t>
      </w:r>
    </w:p>
    <w:p w14:paraId="2BAA230D" w14:textId="20924964" w:rsidR="00623D41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164823" wp14:editId="1CDA3325">
                <wp:simplePos x="0" y="0"/>
                <wp:positionH relativeFrom="margin">
                  <wp:posOffset>-10160</wp:posOffset>
                </wp:positionH>
                <wp:positionV relativeFrom="paragraph">
                  <wp:posOffset>2397760</wp:posOffset>
                </wp:positionV>
                <wp:extent cx="5381625" cy="1800000"/>
                <wp:effectExtent l="0" t="0" r="2857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C0395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64823" id="_x0000_s1027" type="#_x0000_t202" style="position:absolute;left:0;text-align:left;margin-left:-.8pt;margin-top:188.8pt;width:423.75pt;height:14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">
                <v:textbox>
                  <w:txbxContent>
                    <w:p w14:paraId="512C0395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7C0302" w14:textId="0CA1AF4A" w:rsidR="003C409F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F95B69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#2</w:t>
      </w:r>
    </w:p>
    <w:p w14:paraId="408C51CC" w14:textId="738A03F7" w:rsidR="003C409F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C71910" wp14:editId="41194345">
                <wp:simplePos x="0" y="0"/>
                <wp:positionH relativeFrom="margin">
                  <wp:posOffset>-10160</wp:posOffset>
                </wp:positionH>
                <wp:positionV relativeFrom="paragraph">
                  <wp:posOffset>2397760</wp:posOffset>
                </wp:positionV>
                <wp:extent cx="5381625" cy="1800000"/>
                <wp:effectExtent l="0" t="0" r="28575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BDD00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71910" id="_x0000_s1028" type="#_x0000_t202" style="position:absolute;left:0;text-align:left;margin-left:-.8pt;margin-top:188.8pt;width:423.75pt;height:14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">
                <v:textbox>
                  <w:txbxContent>
                    <w:p w14:paraId="00EBDD00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D000FC" w14:textId="31CE5E56" w:rsidR="003C409F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F95B69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F95B69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#3</w:t>
      </w:r>
    </w:p>
    <w:p w14:paraId="43C2851C" w14:textId="77777777" w:rsidR="003C409F" w:rsidRPr="00F95B69" w:rsidRDefault="003C409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1F57499B" w14:textId="77777777" w:rsidR="00623D41" w:rsidRPr="00F95B69" w:rsidRDefault="00623D41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28BA20DC" w14:textId="77777777" w:rsidR="00A36FF5" w:rsidRPr="00F95B69" w:rsidRDefault="00A36FF5" w:rsidP="00F95B69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</w:p>
    <w:p w14:paraId="170CF79C" w14:textId="77777777" w:rsidR="003C409F" w:rsidRPr="00F95B69" w:rsidRDefault="003C409F" w:rsidP="00F95B69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en-US"/>
        </w:rPr>
        <w:br w:type="page"/>
      </w:r>
    </w:p>
    <w:p w14:paraId="6E48A004" w14:textId="5505CDEA" w:rsidR="00A94784" w:rsidRPr="00F95B69" w:rsidRDefault="002E01BF" w:rsidP="00F95B69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mk-MK"/>
        </w:rPr>
        <w:lastRenderedPageBreak/>
        <w:t>Почетна анкета - Прашања</w:t>
      </w:r>
      <w:r w:rsidR="00404EF9" w:rsidRPr="00F95B69">
        <w:rPr>
          <w:rFonts w:ascii="Verdana" w:hAnsi="Verdana"/>
          <w:sz w:val="24"/>
          <w:szCs w:val="24"/>
          <w:lang w:val="en-US"/>
        </w:rPr>
        <w:t xml:space="preserve"> </w:t>
      </w:r>
    </w:p>
    <w:p w14:paraId="2C268E74" w14:textId="77777777" w:rsidR="00852226" w:rsidRPr="00F95B69" w:rsidRDefault="00852226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015C8647" w14:textId="5AB962D6" w:rsidR="00852226" w:rsidRPr="00F95B69" w:rsidRDefault="002E01BF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C675E6" w:rsidRPr="00F95B69" w14:paraId="23BEDA3C" w14:textId="77777777" w:rsidTr="0030700E"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F95B69" w:rsidRDefault="00DD3525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F95B69" w:rsidRDefault="00DD3525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15117F37" w:rsidR="00DD3525" w:rsidRPr="00F95B69" w:rsidRDefault="002E01BF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B4A21CB" w:rsidR="00DD3525" w:rsidRPr="00F95B69" w:rsidRDefault="002E01BF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30700E" w:rsidRPr="00F95B69" w14:paraId="0E260514" w14:textId="77777777" w:rsidTr="0030700E">
        <w:tc>
          <w:tcPr>
            <w:tcW w:w="4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875" w:type="dxa"/>
            <w:tcBorders>
              <w:top w:val="single" w:sz="4" w:space="0" w:color="auto"/>
            </w:tcBorders>
            <w:vAlign w:val="center"/>
          </w:tcPr>
          <w:p w14:paraId="6BC6F28E" w14:textId="522DDBF9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6" w:type="dxa"/>
            <w:vAlign w:val="center"/>
          </w:tcPr>
          <w:p w14:paraId="4A542BB8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222836F5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48B2AAB" w14:textId="5AB64DF1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875" w:type="dxa"/>
            <w:vAlign w:val="center"/>
          </w:tcPr>
          <w:p w14:paraId="7754DFAE" w14:textId="3468885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6" w:type="dxa"/>
            <w:vAlign w:val="center"/>
          </w:tcPr>
          <w:p w14:paraId="0E161B23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421C66F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2D02692" w14:textId="56A6CC40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875" w:type="dxa"/>
            <w:vAlign w:val="center"/>
          </w:tcPr>
          <w:p w14:paraId="56646210" w14:textId="17DCED21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6" w:type="dxa"/>
            <w:vAlign w:val="center"/>
          </w:tcPr>
          <w:p w14:paraId="6412F466" w14:textId="70ADE4CC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689FBDA4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B8C3957" w14:textId="533B2268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875" w:type="dxa"/>
            <w:vAlign w:val="center"/>
          </w:tcPr>
          <w:p w14:paraId="3D807DC5" w14:textId="3AED3BF6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Заглавието на електронската порака може да обезбеди докази за потеклото на пораката</w:t>
            </w:r>
          </w:p>
        </w:tc>
        <w:tc>
          <w:tcPr>
            <w:tcW w:w="616" w:type="dxa"/>
            <w:vAlign w:val="center"/>
          </w:tcPr>
          <w:p w14:paraId="0565CD21" w14:textId="5A2F676F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34BFD54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1477CE5" w14:textId="3E66C27D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875" w:type="dxa"/>
            <w:vAlign w:val="center"/>
          </w:tcPr>
          <w:p w14:paraId="0E8F4B31" w14:textId="4AA4F67D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6" w:type="dxa"/>
            <w:vAlign w:val="center"/>
          </w:tcPr>
          <w:p w14:paraId="2A443CCB" w14:textId="679FFAF1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6A4BA36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A4910BC" w14:textId="72C97562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875" w:type="dxa"/>
            <w:vAlign w:val="center"/>
          </w:tcPr>
          <w:p w14:paraId="3013BEE9" w14:textId="128EE9EB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6" w:type="dxa"/>
            <w:vAlign w:val="center"/>
          </w:tcPr>
          <w:p w14:paraId="008FB67B" w14:textId="7F6AE5C9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675C9837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5331E5F" w14:textId="66485DE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875" w:type="dxa"/>
            <w:vAlign w:val="center"/>
          </w:tcPr>
          <w:p w14:paraId="5520FBE6" w14:textId="06E10319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6" w:type="dxa"/>
            <w:vAlign w:val="center"/>
          </w:tcPr>
          <w:p w14:paraId="6D6C9B24" w14:textId="42FE41FC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1704CFB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C487A07" w14:textId="1609D5B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875" w:type="dxa"/>
            <w:vAlign w:val="center"/>
          </w:tcPr>
          <w:p w14:paraId="137E4DE4" w14:textId="24659F10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DDoS (дистрибуиран напад за одбивање услуга) е штетен софтвер што се користи за кражба на дигитални идентитети</w:t>
            </w:r>
          </w:p>
        </w:tc>
        <w:tc>
          <w:tcPr>
            <w:tcW w:w="616" w:type="dxa"/>
            <w:vAlign w:val="center"/>
          </w:tcPr>
          <w:p w14:paraId="6F7ED428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1F888BA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D72A68D" w14:textId="54635353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875" w:type="dxa"/>
            <w:vAlign w:val="center"/>
          </w:tcPr>
          <w:p w14:paraId="526C326F" w14:textId="6A96279C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Ботнет е мрежа на компромитирани компјутери кои се користат за малициозни цели</w:t>
            </w:r>
          </w:p>
        </w:tc>
        <w:tc>
          <w:tcPr>
            <w:tcW w:w="616" w:type="dxa"/>
            <w:vAlign w:val="center"/>
          </w:tcPr>
          <w:p w14:paraId="1BD7A38B" w14:textId="5002E746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01ED0694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C4F9124" w14:textId="1F19EA6A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875" w:type="dxa"/>
            <w:vAlign w:val="center"/>
          </w:tcPr>
          <w:p w14:paraId="13801462" w14:textId="01B97D86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6" w:type="dxa"/>
            <w:vAlign w:val="center"/>
          </w:tcPr>
          <w:p w14:paraId="339AA248" w14:textId="1A6F3815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623BFF4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79C5859" w14:textId="23258D21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875" w:type="dxa"/>
            <w:vAlign w:val="center"/>
          </w:tcPr>
          <w:p w14:paraId="63F61477" w14:textId="63E7EE13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6" w:type="dxa"/>
            <w:vAlign w:val="center"/>
          </w:tcPr>
          <w:p w14:paraId="727BF3AB" w14:textId="37C73454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577AE36A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6399B06" w14:textId="02EC7C50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875" w:type="dxa"/>
            <w:vAlign w:val="center"/>
          </w:tcPr>
          <w:p w14:paraId="2AFD2280" w14:textId="0235916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6" w:type="dxa"/>
            <w:vAlign w:val="center"/>
          </w:tcPr>
          <w:p w14:paraId="4C2162DD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6E5915C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A0F9139" w14:textId="0F4BBFAA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875" w:type="dxa"/>
            <w:vAlign w:val="center"/>
          </w:tcPr>
          <w:p w14:paraId="4243348A" w14:textId="1DD0995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i/>
                <w:iCs/>
                <w:sz w:val="18"/>
                <w:szCs w:val="18"/>
                <w:lang w:val="mk-MK"/>
              </w:rPr>
              <w:t>Skimming и shimming</w:t>
            </w: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штетен софтвер</w:t>
            </w:r>
          </w:p>
        </w:tc>
        <w:tc>
          <w:tcPr>
            <w:tcW w:w="616" w:type="dxa"/>
            <w:vAlign w:val="center"/>
          </w:tcPr>
          <w:p w14:paraId="27435D4A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04999329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8C89A6C" w14:textId="6602897F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875" w:type="dxa"/>
            <w:vAlign w:val="center"/>
          </w:tcPr>
          <w:p w14:paraId="62D8D4B5" w14:textId="5DC34A43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 xml:space="preserve">Сите понудени услуги на </w:t>
            </w:r>
            <w:proofErr w:type="spellStart"/>
            <w:r w:rsidRPr="00F95B69">
              <w:rPr>
                <w:rFonts w:ascii="Verdana" w:hAnsi="Verdana"/>
                <w:sz w:val="18"/>
                <w:szCs w:val="18"/>
                <w:lang w:val="en-US"/>
              </w:rPr>
              <w:t>Darkweb</w:t>
            </w:r>
            <w:proofErr w:type="spellEnd"/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 xml:space="preserve"> се нелегални</w:t>
            </w:r>
          </w:p>
        </w:tc>
        <w:tc>
          <w:tcPr>
            <w:tcW w:w="616" w:type="dxa"/>
            <w:vAlign w:val="center"/>
          </w:tcPr>
          <w:p w14:paraId="33651BCA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3F24CB99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38CDD0C" w14:textId="7B00DC8A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875" w:type="dxa"/>
            <w:vAlign w:val="center"/>
          </w:tcPr>
          <w:p w14:paraId="7E08FE1B" w14:textId="5E30167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6" w:type="dxa"/>
            <w:vAlign w:val="center"/>
          </w:tcPr>
          <w:p w14:paraId="3A094F9D" w14:textId="24996F9C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7EBBEC3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421B0F4" w14:textId="0E06E461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875" w:type="dxa"/>
            <w:vAlign w:val="center"/>
          </w:tcPr>
          <w:p w14:paraId="2B8E5623" w14:textId="6BD6427A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6" w:type="dxa"/>
            <w:vAlign w:val="center"/>
          </w:tcPr>
          <w:p w14:paraId="0E8B39DC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0A832A95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F61F38F" w14:textId="15FCBB75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6875" w:type="dxa"/>
            <w:vAlign w:val="center"/>
          </w:tcPr>
          <w:p w14:paraId="5BC984D2" w14:textId="3266DD53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6" w:type="dxa"/>
            <w:vAlign w:val="center"/>
          </w:tcPr>
          <w:p w14:paraId="5CF95E41" w14:textId="29B00A8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04BFD28F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A682AC0" w14:textId="0C379B7C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875" w:type="dxa"/>
            <w:vAlign w:val="center"/>
          </w:tcPr>
          <w:p w14:paraId="593CC69D" w14:textId="18CC26FA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6" w:type="dxa"/>
            <w:vAlign w:val="center"/>
          </w:tcPr>
          <w:p w14:paraId="0B9C5E17" w14:textId="61909550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4B79FE8F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B95E6C9" w14:textId="64153D6E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875" w:type="dxa"/>
            <w:vAlign w:val="center"/>
          </w:tcPr>
          <w:p w14:paraId="10C357CF" w14:textId="7B6C102E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6" w:type="dxa"/>
            <w:vAlign w:val="center"/>
          </w:tcPr>
          <w:p w14:paraId="310C48D0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704EC61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7BE91E2" w14:textId="73C3E073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875" w:type="dxa"/>
            <w:vAlign w:val="center"/>
          </w:tcPr>
          <w:p w14:paraId="14EF7A4C" w14:textId="03E1D2A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6" w:type="dxa"/>
            <w:vAlign w:val="center"/>
          </w:tcPr>
          <w:p w14:paraId="42337E5D" w14:textId="3F0A0A3C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3CD2E69A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7909891" w14:textId="5C491A00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875" w:type="dxa"/>
            <w:vAlign w:val="center"/>
          </w:tcPr>
          <w:p w14:paraId="7139CB3D" w14:textId="09CB0B48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</w:t>
            </w:r>
            <w:r w:rsidRPr="00F95B69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Фејсбук треба да се смета како давател на услуги</w:t>
            </w:r>
          </w:p>
        </w:tc>
        <w:tc>
          <w:tcPr>
            <w:tcW w:w="616" w:type="dxa"/>
            <w:vAlign w:val="center"/>
          </w:tcPr>
          <w:p w14:paraId="5136D7D3" w14:textId="5B9B032D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107E823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0E1DB43" w14:textId="218C5019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875" w:type="dxa"/>
            <w:vAlign w:val="center"/>
          </w:tcPr>
          <w:p w14:paraId="33A563E5" w14:textId="3BA965D1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6" w:type="dxa"/>
            <w:vAlign w:val="center"/>
          </w:tcPr>
          <w:p w14:paraId="6AF617C3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077A9BE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A57ACBC" w14:textId="1231B638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875" w:type="dxa"/>
            <w:vAlign w:val="center"/>
          </w:tcPr>
          <w:p w14:paraId="008A6B49" w14:textId="4B8518BC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6" w:type="dxa"/>
            <w:vAlign w:val="center"/>
          </w:tcPr>
          <w:p w14:paraId="594291D4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21BDAEA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A24B016" w14:textId="14C8094F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875" w:type="dxa"/>
            <w:vAlign w:val="center"/>
          </w:tcPr>
          <w:p w14:paraId="5C840353" w14:textId="094571A9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6" w:type="dxa"/>
            <w:vAlign w:val="center"/>
          </w:tcPr>
          <w:p w14:paraId="4F805DFE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F95B69" w14:paraId="1FEE97A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A818C7B" w14:textId="7BBAF050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875" w:type="dxa"/>
            <w:vAlign w:val="center"/>
          </w:tcPr>
          <w:p w14:paraId="66F71AB4" w14:textId="7A9843DE" w:rsidR="0030700E" w:rsidRPr="00F95B69" w:rsidRDefault="0030700E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24/7 точката 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6" w:type="dxa"/>
            <w:vAlign w:val="center"/>
          </w:tcPr>
          <w:p w14:paraId="30C86B4B" w14:textId="3F547CA5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30700E" w:rsidRPr="00F95B69" w:rsidRDefault="0030700E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Pr="00F95B69" w:rsidRDefault="003C409F" w:rsidP="00F95B69">
      <w:pPr>
        <w:spacing w:before="120" w:after="120" w:line="260" w:lineRule="atLeast"/>
        <w:rPr>
          <w:rFonts w:ascii="Verdana" w:hAnsi="Verdana"/>
          <w:lang w:val="en-US"/>
        </w:rPr>
      </w:pPr>
    </w:p>
    <w:p w14:paraId="3C8C1F3A" w14:textId="6696BC86" w:rsidR="0090148A" w:rsidRPr="00F95B69" w:rsidRDefault="0090148A" w:rsidP="00F95B69">
      <w:pPr>
        <w:spacing w:before="120" w:after="120" w:line="260" w:lineRule="atLeast"/>
        <w:rPr>
          <w:rFonts w:ascii="Verdana" w:hAnsi="Verdana"/>
          <w:lang w:val="en-US"/>
        </w:rPr>
      </w:pPr>
    </w:p>
    <w:p w14:paraId="3FCB5352" w14:textId="7648472E" w:rsidR="0090148A" w:rsidRPr="00F95B69" w:rsidRDefault="0090148A" w:rsidP="00F95B69">
      <w:pPr>
        <w:spacing w:before="120" w:after="120" w:line="260" w:lineRule="atLeast"/>
        <w:jc w:val="left"/>
        <w:rPr>
          <w:rFonts w:ascii="Verdana" w:hAnsi="Verdana"/>
          <w:lang w:val="en-US"/>
        </w:rPr>
      </w:pPr>
      <w:r w:rsidRPr="00F95B69">
        <w:rPr>
          <w:rFonts w:ascii="Verdana" w:hAnsi="Verdana"/>
          <w:lang w:val="en-US"/>
        </w:rPr>
        <w:br w:type="page"/>
      </w:r>
    </w:p>
    <w:p w14:paraId="1627FB51" w14:textId="37C4EDEB" w:rsidR="0090148A" w:rsidRPr="00F95B69" w:rsidRDefault="001F213A" w:rsidP="00F95B69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F95B69">
        <w:rPr>
          <w:rFonts w:ascii="Verdana" w:hAnsi="Verdana"/>
          <w:sz w:val="24"/>
          <w:szCs w:val="24"/>
          <w:lang w:val="mk-MK"/>
        </w:rPr>
        <w:lastRenderedPageBreak/>
        <w:t>Одговори од почетната анкета</w:t>
      </w:r>
      <w:r w:rsidR="0090148A" w:rsidRPr="00F95B69">
        <w:rPr>
          <w:rFonts w:ascii="Verdana" w:hAnsi="Verdana"/>
          <w:sz w:val="24"/>
          <w:szCs w:val="24"/>
          <w:lang w:val="en-US"/>
        </w:rPr>
        <w:t xml:space="preserve"> </w:t>
      </w:r>
    </w:p>
    <w:p w14:paraId="16E10F6C" w14:textId="77777777" w:rsidR="0090148A" w:rsidRPr="00F95B69" w:rsidRDefault="0090148A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5319502A" w14:textId="18E82F15" w:rsidR="0090148A" w:rsidRPr="00F95B69" w:rsidRDefault="001F213A" w:rsidP="00F95B69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F95B69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C675E6" w:rsidRPr="00F95B69" w14:paraId="70E69F7E" w14:textId="77777777" w:rsidTr="0056019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25425D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9ADC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4E926" w14:textId="1E6302E3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0C140FA" w14:textId="5772722A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C675E6" w:rsidRPr="00F95B69" w14:paraId="7001BCEF" w14:textId="77777777" w:rsidTr="00560196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19B75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3935CCEB" w14:textId="5C929BD5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7" w:type="dxa"/>
            <w:vAlign w:val="center"/>
          </w:tcPr>
          <w:p w14:paraId="60031F0C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2CAFABB" w14:textId="7F712DC4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0EE0329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DBA1756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371DF11F" w14:textId="33F5ADEB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7" w:type="dxa"/>
            <w:vAlign w:val="center"/>
          </w:tcPr>
          <w:p w14:paraId="12B7F28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5E0DF38" w14:textId="731DD1A1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69E3DAC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00F2F7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2175C519" w14:textId="5A0015B5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7" w:type="dxa"/>
            <w:vAlign w:val="center"/>
          </w:tcPr>
          <w:p w14:paraId="3E1721FB" w14:textId="504DA349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187F621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4548D7EB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4C37B7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8024F42" w14:textId="4D7DFBE3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Ковертот на електронска порака може да обезбеди докази за потеклото на пораката</w:t>
            </w:r>
          </w:p>
        </w:tc>
        <w:tc>
          <w:tcPr>
            <w:tcW w:w="617" w:type="dxa"/>
            <w:vAlign w:val="center"/>
          </w:tcPr>
          <w:p w14:paraId="4BA76068" w14:textId="75352188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6F2A4FEB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72D5AE2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6901B6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31790242" w14:textId="12545818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7" w:type="dxa"/>
            <w:vAlign w:val="center"/>
          </w:tcPr>
          <w:p w14:paraId="0A5879C4" w14:textId="48C44398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7F441B3B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0B30382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860008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51BBF6DE" w14:textId="2C6204DF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7" w:type="dxa"/>
            <w:vAlign w:val="center"/>
          </w:tcPr>
          <w:p w14:paraId="32FA72D3" w14:textId="4761B302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D13C9C4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4580D39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3E5E7E2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35FDB526" w14:textId="0A1D1EF5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7" w:type="dxa"/>
            <w:vAlign w:val="center"/>
          </w:tcPr>
          <w:p w14:paraId="611B49CB" w14:textId="1A395E92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6EEAEC86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3C2E622A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41BB30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46B72C41" w14:textId="25EDB80B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DDoS (Дистрибуиран напад за одбивање услуга) е малициозен софтвер што се користи за кражба на дигитални идентитети</w:t>
            </w:r>
          </w:p>
        </w:tc>
        <w:tc>
          <w:tcPr>
            <w:tcW w:w="617" w:type="dxa"/>
            <w:vAlign w:val="center"/>
          </w:tcPr>
          <w:p w14:paraId="7C29915A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1BA1E6F" w14:textId="2BBA4FE5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06EFADE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A78B6E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640EA1D9" w14:textId="2597CC20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Ботнет е мрежа на компромитирани компјутери кои се користат за малициозни цели</w:t>
            </w:r>
          </w:p>
        </w:tc>
        <w:tc>
          <w:tcPr>
            <w:tcW w:w="617" w:type="dxa"/>
            <w:vAlign w:val="center"/>
          </w:tcPr>
          <w:p w14:paraId="2063F66C" w14:textId="4B7EA97D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35F158FD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61C76C1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3EEBE59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690930D9" w14:textId="5538ED49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7" w:type="dxa"/>
            <w:vAlign w:val="center"/>
          </w:tcPr>
          <w:p w14:paraId="20A3F0D7" w14:textId="03F3F14D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C5B332F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2A133A87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A89816C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920" w:type="dxa"/>
            <w:vAlign w:val="center"/>
          </w:tcPr>
          <w:p w14:paraId="4836DD62" w14:textId="407CBA0A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7" w:type="dxa"/>
            <w:vAlign w:val="center"/>
          </w:tcPr>
          <w:p w14:paraId="7BD7C793" w14:textId="0BF9EBC6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20103D7A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329AA0BC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EB91247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920" w:type="dxa"/>
            <w:vAlign w:val="center"/>
          </w:tcPr>
          <w:p w14:paraId="5CFF0156" w14:textId="0DD6D21D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7" w:type="dxa"/>
            <w:vAlign w:val="center"/>
          </w:tcPr>
          <w:p w14:paraId="3DE32E63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F776641" w14:textId="05476B72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3C42AE1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1150CF5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920" w:type="dxa"/>
            <w:vAlign w:val="center"/>
          </w:tcPr>
          <w:p w14:paraId="4F9F09D7" w14:textId="1FF19DC7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highlight w:val="yellow"/>
                <w:lang w:val="mk-MK"/>
              </w:rPr>
              <w:t>Skimming и shimming</w:t>
            </w: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малвер</w:t>
            </w:r>
          </w:p>
        </w:tc>
        <w:tc>
          <w:tcPr>
            <w:tcW w:w="617" w:type="dxa"/>
            <w:vAlign w:val="center"/>
          </w:tcPr>
          <w:p w14:paraId="23495A3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017CDE5" w14:textId="133E98F6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027AB5E1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1CC73F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1C14AC82" w14:textId="637EDBA6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Сите понудени услуги на Дарквеб се нелегални</w:t>
            </w:r>
          </w:p>
        </w:tc>
        <w:tc>
          <w:tcPr>
            <w:tcW w:w="617" w:type="dxa"/>
            <w:vAlign w:val="center"/>
          </w:tcPr>
          <w:p w14:paraId="602AAAED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FEC2CAC" w14:textId="14BD57AF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35BDBD6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8A021BA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23A9DC2" w14:textId="3ED98906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7" w:type="dxa"/>
            <w:vAlign w:val="center"/>
          </w:tcPr>
          <w:p w14:paraId="4DC30D5E" w14:textId="3A6A8AB7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EE4AC95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24CA205E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B16DF45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47803A46" w14:textId="245858A9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7" w:type="dxa"/>
            <w:vAlign w:val="center"/>
          </w:tcPr>
          <w:p w14:paraId="1D4871F6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F48BEBC" w14:textId="6C4E1E7D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529B2D76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948898A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6920" w:type="dxa"/>
            <w:vAlign w:val="center"/>
          </w:tcPr>
          <w:p w14:paraId="6ED179B4" w14:textId="0BF48C1D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7" w:type="dxa"/>
            <w:vAlign w:val="center"/>
          </w:tcPr>
          <w:p w14:paraId="7536D0EB" w14:textId="3FAFDAD3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52F9C22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364E2D6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62BDE09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7BF1D4C2" w14:textId="586AA386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7" w:type="dxa"/>
            <w:vAlign w:val="center"/>
          </w:tcPr>
          <w:p w14:paraId="077C2059" w14:textId="0E10217A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3FF1B233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4A06BEB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0300727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7D8F5B59" w14:textId="1BE0F7F9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7" w:type="dxa"/>
            <w:vAlign w:val="center"/>
          </w:tcPr>
          <w:p w14:paraId="7FB07305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F39733D" w14:textId="2095DD35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7104CBC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FCEED88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407B7B0F" w14:textId="3053F440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7" w:type="dxa"/>
            <w:vAlign w:val="center"/>
          </w:tcPr>
          <w:p w14:paraId="5C2CC3A4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C5A5893" w14:textId="1FCE055B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133830BA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0098879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68C57062" w14:textId="3DB04030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 Фејсбук треба да се смета како давател на услуги</w:t>
            </w:r>
          </w:p>
        </w:tc>
        <w:tc>
          <w:tcPr>
            <w:tcW w:w="617" w:type="dxa"/>
            <w:vAlign w:val="center"/>
          </w:tcPr>
          <w:p w14:paraId="7975450D" w14:textId="2D9B39E5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22E701A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F95B69" w14:paraId="77F222B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DB2121B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636D7B09" w14:textId="3708D278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7" w:type="dxa"/>
            <w:vAlign w:val="center"/>
          </w:tcPr>
          <w:p w14:paraId="7A15F164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6DA8376" w14:textId="687F1BFC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1065505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F2A2F41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30639EC4" w14:textId="6F617CF1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7" w:type="dxa"/>
            <w:vAlign w:val="center"/>
          </w:tcPr>
          <w:p w14:paraId="78CE89FC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6907F03" w14:textId="0A03270F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32AED191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9C6C5B6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799B96E1" w14:textId="35FE2784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7" w:type="dxa"/>
            <w:vAlign w:val="center"/>
          </w:tcPr>
          <w:p w14:paraId="60F825AE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ACA6C70" w14:textId="723ECE37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F95B69" w14:paraId="4E51E55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7AA6916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5F8E60C9" w14:textId="6E79F6F5" w:rsidR="0090148A" w:rsidRPr="00F95B69" w:rsidRDefault="001F213A" w:rsidP="00F95B6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Точката 24/7 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7" w:type="dxa"/>
            <w:vAlign w:val="center"/>
          </w:tcPr>
          <w:p w14:paraId="7423D928" w14:textId="58041342" w:rsidR="0090148A" w:rsidRPr="00F95B69" w:rsidRDefault="001F213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F95B69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1E4EC114" w14:textId="77777777" w:rsidR="0090148A" w:rsidRPr="00F95B69" w:rsidRDefault="0090148A" w:rsidP="00F95B6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36D75873" w14:textId="77777777" w:rsidR="0090148A" w:rsidRPr="00F95B69" w:rsidRDefault="0090148A" w:rsidP="00F95B69">
      <w:pPr>
        <w:spacing w:before="120" w:after="120" w:line="260" w:lineRule="atLeast"/>
        <w:rPr>
          <w:rFonts w:ascii="Verdana" w:hAnsi="Verdana"/>
          <w:lang w:val="en-US"/>
        </w:rPr>
      </w:pPr>
    </w:p>
    <w:p w14:paraId="4DDF9A1C" w14:textId="77777777" w:rsidR="0090148A" w:rsidRPr="00F95B69" w:rsidRDefault="0090148A" w:rsidP="00F95B69">
      <w:pPr>
        <w:spacing w:before="120" w:after="120" w:line="260" w:lineRule="atLeast"/>
        <w:rPr>
          <w:rFonts w:ascii="Verdana" w:hAnsi="Verdana"/>
          <w:lang w:val="en-US"/>
        </w:rPr>
      </w:pPr>
    </w:p>
    <w:sectPr w:rsidR="0090148A" w:rsidRPr="00F95B69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24F55" w14:textId="77777777" w:rsidR="00A72FA3" w:rsidRDefault="00A72FA3" w:rsidP="00EB08CB">
      <w:pPr>
        <w:spacing w:after="0" w:line="240" w:lineRule="auto"/>
      </w:pPr>
      <w:r>
        <w:separator/>
      </w:r>
    </w:p>
    <w:p w14:paraId="3C7A424D" w14:textId="77777777" w:rsidR="00A72FA3" w:rsidRDefault="00A72FA3"/>
  </w:endnote>
  <w:endnote w:type="continuationSeparator" w:id="0">
    <w:p w14:paraId="0D52532C" w14:textId="77777777" w:rsidR="00A72FA3" w:rsidRDefault="00A72FA3" w:rsidP="00EB08CB">
      <w:pPr>
        <w:spacing w:after="0" w:line="240" w:lineRule="auto"/>
      </w:pPr>
      <w:r>
        <w:continuationSeparator/>
      </w:r>
    </w:p>
    <w:p w14:paraId="2A4D681F" w14:textId="77777777" w:rsidR="00A72FA3" w:rsidRDefault="00A72F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60ED9CC2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6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4C9FA" w14:textId="77777777" w:rsidR="00A72FA3" w:rsidRDefault="00A72FA3" w:rsidP="00EB08CB">
      <w:pPr>
        <w:spacing w:after="0" w:line="240" w:lineRule="auto"/>
      </w:pPr>
      <w:r>
        <w:separator/>
      </w:r>
    </w:p>
    <w:p w14:paraId="5D7534D7" w14:textId="77777777" w:rsidR="00A72FA3" w:rsidRDefault="00A72FA3"/>
  </w:footnote>
  <w:footnote w:type="continuationSeparator" w:id="0">
    <w:p w14:paraId="60D06774" w14:textId="77777777" w:rsidR="00A72FA3" w:rsidRDefault="00A72FA3" w:rsidP="00EB08CB">
      <w:pPr>
        <w:spacing w:after="0" w:line="240" w:lineRule="auto"/>
      </w:pPr>
      <w:r>
        <w:continuationSeparator/>
      </w:r>
    </w:p>
    <w:p w14:paraId="361DB72A" w14:textId="77777777" w:rsidR="00A72FA3" w:rsidRDefault="00A72F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55093" w14:textId="77777777" w:rsidR="00713559" w:rsidRPr="00000197" w:rsidRDefault="00713559" w:rsidP="00713559">
    <w:pPr>
      <w:jc w:val="center"/>
      <w:rPr>
        <w:b/>
        <w:szCs w:val="18"/>
      </w:rPr>
    </w:pP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052D47B8" wp14:editId="35251E5C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A71F5" wp14:editId="67C2A93B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4E6E63F8" w14:textId="77777777" w:rsidR="00713559" w:rsidRPr="007B5138" w:rsidRDefault="00713559" w:rsidP="00713559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7BFE032C" w14:textId="77777777" w:rsidR="00713559" w:rsidRDefault="00713559" w:rsidP="00713559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5ACCA645" w14:textId="77777777" w:rsidR="00713559" w:rsidRPr="007B5138" w:rsidRDefault="00713559" w:rsidP="00713559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7813857F" w14:textId="77777777" w:rsidR="00713559" w:rsidRPr="00A21C6E" w:rsidRDefault="00713559" w:rsidP="00713559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71F5" id="Rectangle 14" o:spid="_x0000_s1029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4E6E63F8" w14:textId="77777777" w:rsidR="00713559" w:rsidRPr="007B5138" w:rsidRDefault="00713559" w:rsidP="00713559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7BFE032C" w14:textId="77777777" w:rsidR="00713559" w:rsidRDefault="00713559" w:rsidP="00713559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5ACCA645" w14:textId="77777777" w:rsidR="00713559" w:rsidRPr="007B5138" w:rsidRDefault="00713559" w:rsidP="00713559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7813857F" w14:textId="77777777" w:rsidR="00713559" w:rsidRPr="00A21C6E" w:rsidRDefault="00713559" w:rsidP="00713559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2120DF8F" w14:textId="77777777" w:rsidR="00713559" w:rsidRDefault="00713559" w:rsidP="00713559">
    <w:pPr>
      <w:pStyle w:val="Header"/>
    </w:pPr>
  </w:p>
  <w:p w14:paraId="49D37716" w14:textId="7B7952AB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15AC5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213A"/>
    <w:rsid w:val="001F4AB7"/>
    <w:rsid w:val="001F4AFA"/>
    <w:rsid w:val="001F72B8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01BF"/>
    <w:rsid w:val="002E6B39"/>
    <w:rsid w:val="0030321D"/>
    <w:rsid w:val="0030700E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A20E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04FF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3559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2FA3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0696"/>
    <w:rsid w:val="00C010E3"/>
    <w:rsid w:val="00C10750"/>
    <w:rsid w:val="00C129E6"/>
    <w:rsid w:val="00C31831"/>
    <w:rsid w:val="00C41A8F"/>
    <w:rsid w:val="00C5533D"/>
    <w:rsid w:val="00C57DF6"/>
    <w:rsid w:val="00C61010"/>
    <w:rsid w:val="00C675E6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FCA"/>
    <w:rsid w:val="00CA506C"/>
    <w:rsid w:val="00CA79DA"/>
    <w:rsid w:val="00CC0021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7617C"/>
    <w:rsid w:val="00F80F64"/>
    <w:rsid w:val="00F83C3B"/>
    <w:rsid w:val="00F915A5"/>
    <w:rsid w:val="00F93205"/>
    <w:rsid w:val="00F95B69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E57A-90C5-4FB7-8B2B-A12A2F34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922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15</cp:revision>
  <cp:lastPrinted>2020-05-27T13:44:00Z</cp:lastPrinted>
  <dcterms:created xsi:type="dcterms:W3CDTF">2020-10-15T15:28:00Z</dcterms:created>
  <dcterms:modified xsi:type="dcterms:W3CDTF">2021-05-10T07:33:00Z</dcterms:modified>
</cp:coreProperties>
</file>